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1729" w:rsidRDefault="00C61729" w:rsidP="00C61729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4"/>
        </w:rPr>
      </w:pPr>
    </w:p>
    <w:p w:rsidR="003A7264" w:rsidRDefault="00EC2C0D" w:rsidP="00EC2C0D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EC2C0D">
        <w:rPr>
          <w:rFonts w:ascii="Segoe UI" w:hAnsi="Segoe UI" w:cs="Segoe UI"/>
          <w:b/>
          <w:sz w:val="28"/>
          <w:szCs w:val="28"/>
        </w:rPr>
        <w:t xml:space="preserve">Новосибирская область обеспечена картографической </w:t>
      </w:r>
      <w:r>
        <w:rPr>
          <w:rFonts w:ascii="Segoe UI" w:hAnsi="Segoe UI" w:cs="Segoe UI"/>
          <w:b/>
          <w:sz w:val="28"/>
          <w:szCs w:val="28"/>
        </w:rPr>
        <w:br/>
      </w:r>
      <w:r w:rsidRPr="00EC2C0D">
        <w:rPr>
          <w:rFonts w:ascii="Segoe UI" w:hAnsi="Segoe UI" w:cs="Segoe UI"/>
          <w:b/>
          <w:sz w:val="28"/>
          <w:szCs w:val="28"/>
        </w:rPr>
        <w:t>основой на 62%</w:t>
      </w:r>
    </w:p>
    <w:p w:rsidR="00EC2C0D" w:rsidRPr="003A7264" w:rsidRDefault="00EC2C0D" w:rsidP="00EC2C0D">
      <w:pPr>
        <w:spacing w:after="0"/>
        <w:jc w:val="center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В рамках реализации государственной программы «Национальная система пространственных данных» Росреестром создается Единая электронная картографическая основа (ЕЭКО) - совокупность пространственных данных обо всей территории Российской Федерации.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ЕЭКО создается в виде цифровых топографических карт (планов) и цифровых ортофотопланов различных масштабов.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Новосибирская область обеспечена ЕЭКО на 62%. 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В полном объеме созданы топографические карты масштабов 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1:1 000 000, 1:100 000, 1:50 000, 1:25 000, 1:10 000 и цифровые топографические планы масштаба 1:2000; на 80% - топографические карты масштаба 1:200 000 и  цифровые ортофотопланы масштаба 1:25 000; цифровые ортофотопланы масштаба 1:10 000 на 90%. 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Доля населенных пунктов региона, обеспеченных цифровыми ортофотопланами масштаба 1:2 000, составляет 47%. Это города Новосибирск, Бердск, Болотное, Искитим, Обь, Тогучин, Черепаново, Чулым.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Указанные картографические материалы содержатся в федеральном фонде пространственных данных (ФФПД).</w:t>
      </w:r>
    </w:p>
    <w:p w:rsidR="00EC2C0D" w:rsidRPr="006E09B6" w:rsidRDefault="00EC2C0D" w:rsidP="00EC2C0D">
      <w:pPr>
        <w:spacing w:after="0"/>
        <w:ind w:firstLine="709"/>
        <w:jc w:val="both"/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</w:pPr>
      <w:r w:rsidRPr="006E09B6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>«Целью создания Единой электронной картографической основы является обеспечение органов государственной власти, органов местного самоуправления и подведомственных им государственных и муниципальных учреждений, физических и юридических лиц пространственными данными. Появится возможность создания новых геосервисов для решения задач территориального планирования»,</w:t>
      </w: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– сообщил директор государственного бюджетного </w:t>
      </w: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lastRenderedPageBreak/>
        <w:t xml:space="preserve">учреждения Новосибирской области «Фонд пространственных данных Новосибирской области» </w:t>
      </w:r>
      <w:r w:rsidRPr="006E09B6"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  <w:t>Александр Дяков</w:t>
      </w: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, добавив, что и </w:t>
      </w:r>
      <w:r w:rsidRPr="006E09B6">
        <w:rPr>
          <w:rFonts w:ascii="Segoe UI" w:hAnsi="Segoe UI" w:cs="Segoe UI"/>
          <w:i/>
          <w:color w:val="000000"/>
          <w:sz w:val="28"/>
          <w:szCs w:val="28"/>
          <w:shd w:val="clear" w:color="auto" w:fill="FFFFFF"/>
        </w:rPr>
        <w:t>в региональном фонде пространственных данных Новосибирской области собраны и систематизированы десятки тысяч единиц данных, в числе которых актуальные материалы в электронном виде на территорию региона, полученные по результатам текущих работ, архивные данные прошлых лет. Такие материалы переданы в состав ЕЭКО.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Ознакомиться с составом сведения ЕЭКО на территорию Новосибирской области можно на федеральном портале пространственных данных (ФФПД) в разделе «Сведения единой электронной картографической основы».</w:t>
      </w:r>
    </w:p>
    <w:p w:rsidR="00EC2C0D" w:rsidRPr="00EC2C0D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Для получения картографической основы необходимо пройти регистрацию в личном кабинете ФППД и заполнить заявление, указав интересующий вид и способ предоставления данных.</w:t>
      </w:r>
    </w:p>
    <w:p w:rsidR="003A7264" w:rsidRPr="003A7264" w:rsidRDefault="00EC2C0D" w:rsidP="00EC2C0D">
      <w:pPr>
        <w:spacing w:after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EC2C0D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Полномочиями по созданию, обновлению и обеспечению мониторинга актуальности ЕЭКО, а также правомочиями обладателя сведений ЕЭКО наделена публично-правовая компания «Роскадастр» (ППК «Роскадастр») (ранее – ФГБУ «Центр геодезии, картографии и ИПД»).</w:t>
      </w:r>
    </w:p>
    <w:p w:rsidR="00904195" w:rsidRPr="003A7264" w:rsidRDefault="00904195" w:rsidP="00904195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710E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lastRenderedPageBreak/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29341D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29341D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29341D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29341D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29341D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41D" w:rsidRDefault="0029341D" w:rsidP="00747FDB">
      <w:pPr>
        <w:spacing w:after="0" w:line="240" w:lineRule="auto"/>
      </w:pPr>
      <w:r>
        <w:separator/>
      </w:r>
    </w:p>
  </w:endnote>
  <w:endnote w:type="continuationSeparator" w:id="0">
    <w:p w:rsidR="0029341D" w:rsidRDefault="0029341D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41D" w:rsidRDefault="0029341D" w:rsidP="00747FDB">
      <w:pPr>
        <w:spacing w:after="0" w:line="240" w:lineRule="auto"/>
      </w:pPr>
      <w:r>
        <w:separator/>
      </w:r>
    </w:p>
  </w:footnote>
  <w:footnote w:type="continuationSeparator" w:id="0">
    <w:p w:rsidR="0029341D" w:rsidRDefault="0029341D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41714"/>
    <w:rsid w:val="0016035A"/>
    <w:rsid w:val="00185F2E"/>
    <w:rsid w:val="001E65F9"/>
    <w:rsid w:val="001F4FDE"/>
    <w:rsid w:val="00203E51"/>
    <w:rsid w:val="00256153"/>
    <w:rsid w:val="00291652"/>
    <w:rsid w:val="0029341D"/>
    <w:rsid w:val="002B1881"/>
    <w:rsid w:val="002C29BC"/>
    <w:rsid w:val="002E57A7"/>
    <w:rsid w:val="00300DC6"/>
    <w:rsid w:val="003216E6"/>
    <w:rsid w:val="00362580"/>
    <w:rsid w:val="00367EA4"/>
    <w:rsid w:val="003A1BBF"/>
    <w:rsid w:val="003A4553"/>
    <w:rsid w:val="003A7264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18FB"/>
    <w:rsid w:val="005C57C1"/>
    <w:rsid w:val="005F74E4"/>
    <w:rsid w:val="006016B9"/>
    <w:rsid w:val="0060440C"/>
    <w:rsid w:val="00605316"/>
    <w:rsid w:val="006222CF"/>
    <w:rsid w:val="0063279A"/>
    <w:rsid w:val="006409BF"/>
    <w:rsid w:val="006463E0"/>
    <w:rsid w:val="00657AA5"/>
    <w:rsid w:val="006705B2"/>
    <w:rsid w:val="00694A7B"/>
    <w:rsid w:val="006A0CFA"/>
    <w:rsid w:val="006C24F6"/>
    <w:rsid w:val="006D233B"/>
    <w:rsid w:val="006E09B6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61729"/>
    <w:rsid w:val="00CA3F4D"/>
    <w:rsid w:val="00CA687B"/>
    <w:rsid w:val="00CE1BF2"/>
    <w:rsid w:val="00CF76E8"/>
    <w:rsid w:val="00D06BB4"/>
    <w:rsid w:val="00D17291"/>
    <w:rsid w:val="00D65C8A"/>
    <w:rsid w:val="00D80779"/>
    <w:rsid w:val="00D9604A"/>
    <w:rsid w:val="00DA7F89"/>
    <w:rsid w:val="00DD1B0C"/>
    <w:rsid w:val="00DE00F8"/>
    <w:rsid w:val="00DE1EF3"/>
    <w:rsid w:val="00DE5CE2"/>
    <w:rsid w:val="00DF2633"/>
    <w:rsid w:val="00E018D4"/>
    <w:rsid w:val="00E10065"/>
    <w:rsid w:val="00E30E60"/>
    <w:rsid w:val="00E334AF"/>
    <w:rsid w:val="00E6331D"/>
    <w:rsid w:val="00E7454B"/>
    <w:rsid w:val="00E92F95"/>
    <w:rsid w:val="00EC2C0D"/>
    <w:rsid w:val="00ED0AA3"/>
    <w:rsid w:val="00ED3003"/>
    <w:rsid w:val="00F04CB2"/>
    <w:rsid w:val="00F320C0"/>
    <w:rsid w:val="00F40EEE"/>
    <w:rsid w:val="00F44DDA"/>
    <w:rsid w:val="00F65B41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68D7E5-86BD-4420-A4CC-F710E100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2023-03-24T12:01:00Z</dcterms:created>
  <dcterms:modified xsi:type="dcterms:W3CDTF">2023-03-24T12:01:00Z</dcterms:modified>
</cp:coreProperties>
</file>